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D0CF" w14:textId="7F979E7F" w:rsidR="00292466" w:rsidRPr="00292466" w:rsidRDefault="00292466" w:rsidP="00292466">
      <w:pPr>
        <w:spacing w:before="150" w:after="300" w:line="900" w:lineRule="atLeast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  <w:lang w:eastAsia="en-GB"/>
          <w14:ligatures w14:val="none"/>
        </w:rPr>
      </w:pPr>
      <w:r w:rsidRPr="00292466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  <w:lang w:eastAsia="en-GB"/>
          <w14:ligatures w14:val="none"/>
        </w:rPr>
        <w:t>FPS/EFFC Low Carbon Equipment Webinar</w:t>
      </w:r>
      <w:r w:rsidRPr="00292466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  <w:lang w:eastAsia="en-GB"/>
          <w14:ligatures w14:val="none"/>
        </w:rPr>
        <w:t>- Q&amp;A</w:t>
      </w:r>
    </w:p>
    <w:p w14:paraId="3163105F" w14:textId="77777777" w:rsidR="00292466" w:rsidRPr="00292466" w:rsidRDefault="00292466">
      <w:pPr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292466" w:rsidRPr="00292466" w14:paraId="2BBD0E03" w14:textId="77777777" w:rsidTr="00292466">
        <w:trPr>
          <w:trHeight w:val="276"/>
        </w:trPr>
        <w:tc>
          <w:tcPr>
            <w:tcW w:w="2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B2988" w14:textId="77777777" w:rsidR="00292466" w:rsidRPr="00292466" w:rsidRDefault="00292466" w:rsidP="00292466">
            <w:pP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92466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Question regarding Oslo Project: Did you do all the drilling with the Liebherr Unplugged, </w:t>
            </w:r>
            <w:proofErr w:type="spellStart"/>
            <w:r w:rsidRPr="00292466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incl</w:t>
            </w:r>
            <w:proofErr w:type="spellEnd"/>
            <w:r w:rsidRPr="00292466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 oscillator and rock-footing?</w:t>
            </w:r>
          </w:p>
          <w:p w14:paraId="52D420AE" w14:textId="77777777" w:rsidR="00292466" w:rsidRPr="00292466" w:rsidRDefault="00292466" w:rsidP="00292466">
            <w:pPr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92466"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All drilling was done with the LB30; For the longer piles the oscillator with external power pack was used in addition to get the casing down. </w:t>
            </w:r>
          </w:p>
          <w:p w14:paraId="72150711" w14:textId="77777777" w:rsidR="00292466" w:rsidRPr="00292466" w:rsidRDefault="00292466" w:rsidP="00292466">
            <w:pPr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92466" w:rsidRPr="00292466" w14:paraId="1FD24F27" w14:textId="77777777" w:rsidTr="00292466">
        <w:trPr>
          <w:trHeight w:val="276"/>
        </w:trPr>
        <w:tc>
          <w:tcPr>
            <w:tcW w:w="2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B6904" w14:textId="77777777" w:rsidR="00292466" w:rsidRDefault="00292466" w:rsidP="00292466">
            <w:pPr>
              <w:rPr>
                <w:rFonts w:asciiTheme="majorHAnsi" w:eastAsia="Times New Roman" w:hAnsiTheme="majorHAnsi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ECF6614" w14:textId="4D9E7215" w:rsidR="00292466" w:rsidRPr="00292466" w:rsidRDefault="00292466" w:rsidP="00292466">
            <w:pP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92466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Did you find that the electric piling rigs were similar to conventional rigs </w:t>
            </w:r>
            <w:proofErr w:type="gramStart"/>
            <w:r w:rsidRPr="00292466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in regards to</w:t>
            </w:r>
            <w:proofErr w:type="gramEnd"/>
            <w:r w:rsidRPr="00292466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 the rig loadings and the working platform design?</w:t>
            </w:r>
          </w:p>
          <w:p w14:paraId="445FD3F4" w14:textId="77777777" w:rsidR="00292466" w:rsidRPr="00292466" w:rsidRDefault="00292466" w:rsidP="00292466">
            <w:pPr>
              <w:rPr>
                <w:rFonts w:asciiTheme="majorHAnsi" w:eastAsia="Times New Roman" w:hAnsiTheme="majorHAns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92466">
              <w:rPr>
                <w:rFonts w:asciiTheme="majorHAnsi" w:eastAsia="Times New Roman" w:hAnsiTheme="majorHAns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Yes, the LB30 unplugged is </w:t>
            </w:r>
            <w:proofErr w:type="gramStart"/>
            <w:r w:rsidRPr="00292466">
              <w:rPr>
                <w:rFonts w:asciiTheme="majorHAnsi" w:eastAsia="Times New Roman" w:hAnsiTheme="majorHAns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similar to</w:t>
            </w:r>
            <w:proofErr w:type="gramEnd"/>
            <w:r w:rsidRPr="00292466">
              <w:rPr>
                <w:rFonts w:asciiTheme="majorHAnsi" w:eastAsia="Times New Roman" w:hAnsiTheme="majorHAns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 the diesel driven machine. For both sites the working platform was "not an issue" since there was about 3-4m with </w:t>
            </w:r>
          </w:p>
          <w:p w14:paraId="6E5B1B3F" w14:textId="77777777" w:rsidR="00292466" w:rsidRPr="00292466" w:rsidRDefault="00292466" w:rsidP="00292466">
            <w:pPr>
              <w:rPr>
                <w:rFonts w:asciiTheme="majorHAnsi" w:eastAsia="Times New Roman" w:hAnsiTheme="majorHAns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92466">
              <w:rPr>
                <w:rFonts w:asciiTheme="majorHAnsi" w:eastAsia="Times New Roman" w:hAnsiTheme="majorHAns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compacted filling before starting the works. The electric LB30 is identical to the diesel driven machine. </w:t>
            </w:r>
          </w:p>
          <w:p w14:paraId="458BD0B3" w14:textId="2B53171A" w:rsidR="00292466" w:rsidRPr="00292466" w:rsidRDefault="00292466" w:rsidP="00292466">
            <w:pPr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92466" w:rsidRPr="00292466" w14:paraId="6C8C4D69" w14:textId="77777777" w:rsidTr="00292466">
        <w:trPr>
          <w:trHeight w:val="276"/>
        </w:trPr>
        <w:tc>
          <w:tcPr>
            <w:tcW w:w="2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978C1" w14:textId="77777777" w:rsidR="00292466" w:rsidRDefault="00292466" w:rsidP="00292466">
            <w:pPr>
              <w:rPr>
                <w:rFonts w:asciiTheme="majorHAnsi" w:eastAsia="Times New Roman" w:hAnsiTheme="majorHAnsi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12D29DD" w14:textId="4948B30B" w:rsidR="00292466" w:rsidRPr="00292466" w:rsidRDefault="00292466" w:rsidP="00292466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92466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Does Keller Norway achieve the same utilisation of the electric rig that would be expected with a diesel machine? What happens on project sites </w:t>
            </w:r>
          </w:p>
          <w:p w14:paraId="623342C3" w14:textId="38312A36" w:rsidR="00292466" w:rsidRPr="00292466" w:rsidRDefault="00292466" w:rsidP="00292466">
            <w:pP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92466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without a grid connection?</w:t>
            </w:r>
          </w:p>
          <w:p w14:paraId="7B6562BB" w14:textId="77777777" w:rsidR="00292466" w:rsidRPr="00292466" w:rsidRDefault="00292466" w:rsidP="00292466">
            <w:pPr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92466"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Since bored and secant piles are not a common product in Norway, a full utilization of the rig is hard to achieve. Regarding sites with poor or no </w:t>
            </w:r>
          </w:p>
          <w:p w14:paraId="63952A80" w14:textId="4CABF1BB" w:rsidR="00292466" w:rsidRPr="00292466" w:rsidRDefault="00292466" w:rsidP="00292466">
            <w:pPr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92466"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grid connection, large sized power packs are used, acting as a power buffer.</w:t>
            </w:r>
          </w:p>
        </w:tc>
      </w:tr>
    </w:tbl>
    <w:p w14:paraId="6F6A05F1" w14:textId="77777777" w:rsidR="006067E4" w:rsidRPr="00292466" w:rsidRDefault="006067E4">
      <w:pPr>
        <w:rPr>
          <w:rFonts w:asciiTheme="majorHAnsi" w:hAnsiTheme="majorHAnsi"/>
          <w:color w:val="000000" w:themeColor="text1"/>
          <w:sz w:val="22"/>
          <w:szCs w:val="22"/>
        </w:rPr>
      </w:pPr>
    </w:p>
    <w:sectPr w:rsidR="006067E4" w:rsidRPr="00292466" w:rsidSect="0029246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EF00" w14:textId="77777777" w:rsidR="00640D8B" w:rsidRDefault="00640D8B" w:rsidP="00292466">
      <w:r>
        <w:separator/>
      </w:r>
    </w:p>
  </w:endnote>
  <w:endnote w:type="continuationSeparator" w:id="0">
    <w:p w14:paraId="6560B464" w14:textId="77777777" w:rsidR="00640D8B" w:rsidRDefault="00640D8B" w:rsidP="0029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8328" w14:textId="77777777" w:rsidR="00640D8B" w:rsidRDefault="00640D8B" w:rsidP="00292466">
      <w:r>
        <w:separator/>
      </w:r>
    </w:p>
  </w:footnote>
  <w:footnote w:type="continuationSeparator" w:id="0">
    <w:p w14:paraId="7B1E1685" w14:textId="77777777" w:rsidR="00640D8B" w:rsidRDefault="00640D8B" w:rsidP="00292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93A6" w14:textId="5332131F" w:rsidR="00292466" w:rsidRDefault="00292466">
    <w:pPr>
      <w:pStyle w:val="Header"/>
    </w:pPr>
    <w:r>
      <w:rPr>
        <w:rFonts w:asciiTheme="majorHAnsi" w:eastAsia="Times New Roman" w:hAnsiTheme="majorHAnsi" w:cs="Times New Roman"/>
        <w:b/>
        <w:bCs/>
        <w:noProof/>
        <w:color w:val="000000" w:themeColor="text1"/>
        <w:kern w:val="36"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43146367" wp14:editId="2F8C4868">
          <wp:simplePos x="0" y="0"/>
          <wp:positionH relativeFrom="column">
            <wp:posOffset>-330200</wp:posOffset>
          </wp:positionH>
          <wp:positionV relativeFrom="paragraph">
            <wp:posOffset>-91440</wp:posOffset>
          </wp:positionV>
          <wp:extent cx="3712210" cy="772795"/>
          <wp:effectExtent l="0" t="0" r="0" b="1905"/>
          <wp:wrapNone/>
          <wp:docPr id="1487641175" name="Picture 1" descr="A red and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641175" name="Picture 1" descr="A red and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2210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915EA"/>
    <w:multiLevelType w:val="multilevel"/>
    <w:tmpl w:val="D6A4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F04A22"/>
    <w:multiLevelType w:val="multilevel"/>
    <w:tmpl w:val="58B8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7367ED"/>
    <w:multiLevelType w:val="multilevel"/>
    <w:tmpl w:val="7C06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3641634">
    <w:abstractNumId w:val="2"/>
  </w:num>
  <w:num w:numId="2" w16cid:durableId="334693624">
    <w:abstractNumId w:val="1"/>
  </w:num>
  <w:num w:numId="3" w16cid:durableId="47437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66"/>
    <w:rsid w:val="00172958"/>
    <w:rsid w:val="00292466"/>
    <w:rsid w:val="00330AE9"/>
    <w:rsid w:val="0050271A"/>
    <w:rsid w:val="00592DDE"/>
    <w:rsid w:val="006067E4"/>
    <w:rsid w:val="00640D8B"/>
    <w:rsid w:val="00660D38"/>
    <w:rsid w:val="0066178B"/>
    <w:rsid w:val="006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B093E"/>
  <w15:chartTrackingRefBased/>
  <w15:docId w15:val="{912CEC3D-241E-1D4B-BB4B-61286530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4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4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4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4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4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4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4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4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4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4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4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4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4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4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4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4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4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466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292466"/>
  </w:style>
  <w:style w:type="paragraph" w:styleId="Header">
    <w:name w:val="header"/>
    <w:basedOn w:val="Normal"/>
    <w:link w:val="HeaderChar"/>
    <w:uiPriority w:val="99"/>
    <w:unhideWhenUsed/>
    <w:rsid w:val="00292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466"/>
  </w:style>
  <w:style w:type="paragraph" w:styleId="Footer">
    <w:name w:val="footer"/>
    <w:basedOn w:val="Normal"/>
    <w:link w:val="FooterChar"/>
    <w:uiPriority w:val="99"/>
    <w:unhideWhenUsed/>
    <w:rsid w:val="002924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Kratz</dc:creator>
  <cp:keywords/>
  <dc:description/>
  <cp:lastModifiedBy>Caroline Kratz</cp:lastModifiedBy>
  <cp:revision>1</cp:revision>
  <dcterms:created xsi:type="dcterms:W3CDTF">2024-06-26T10:53:00Z</dcterms:created>
  <dcterms:modified xsi:type="dcterms:W3CDTF">2024-06-26T10:57:00Z</dcterms:modified>
</cp:coreProperties>
</file>